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A74D6" w14:textId="658E9C39" w:rsidR="009627AC" w:rsidRPr="00CC48E1" w:rsidRDefault="00B34737" w:rsidP="009627AC">
      <w:pPr>
        <w:pStyle w:val="NormalWeb"/>
        <w:jc w:val="center"/>
        <w:rPr>
          <w:rFonts w:ascii="Arial" w:hAnsi="Arial" w:cs="Arial"/>
          <w:b/>
          <w:bCs/>
          <w:color w:val="000000"/>
          <w:sz w:val="32"/>
          <w:szCs w:val="32"/>
        </w:rPr>
      </w:pPr>
      <w:bookmarkStart w:id="0" w:name="_GoBack"/>
      <w:r w:rsidRPr="00CC48E1">
        <w:rPr>
          <w:rFonts w:ascii="Arial" w:hAnsi="Arial" w:cs="Arial"/>
          <w:b/>
          <w:bCs/>
          <w:color w:val="000000"/>
          <w:sz w:val="32"/>
          <w:szCs w:val="32"/>
        </w:rPr>
        <w:t xml:space="preserve">International Workshop on </w:t>
      </w:r>
      <w:r w:rsidR="00EA4978" w:rsidRPr="00CC48E1">
        <w:rPr>
          <w:rFonts w:ascii="Arial" w:hAnsi="Arial" w:cs="Arial"/>
          <w:b/>
          <w:bCs/>
          <w:color w:val="000000"/>
          <w:sz w:val="32"/>
          <w:szCs w:val="32"/>
        </w:rPr>
        <w:t>A</w:t>
      </w:r>
      <w:r w:rsidR="009627AC" w:rsidRPr="00CC48E1">
        <w:rPr>
          <w:rFonts w:ascii="Arial" w:hAnsi="Arial" w:cs="Arial"/>
          <w:b/>
          <w:bCs/>
          <w:color w:val="000000"/>
          <w:sz w:val="32"/>
          <w:szCs w:val="32"/>
        </w:rPr>
        <w:t xml:space="preserve">cademic </w:t>
      </w:r>
      <w:r w:rsidR="00EA4978" w:rsidRPr="00CC48E1">
        <w:rPr>
          <w:rFonts w:ascii="Arial" w:hAnsi="Arial" w:cs="Arial"/>
          <w:b/>
          <w:bCs/>
          <w:color w:val="000000"/>
          <w:sz w:val="32"/>
          <w:szCs w:val="32"/>
        </w:rPr>
        <w:t>W</w:t>
      </w:r>
      <w:r w:rsidR="009627AC" w:rsidRPr="00CC48E1">
        <w:rPr>
          <w:rFonts w:ascii="Arial" w:hAnsi="Arial" w:cs="Arial"/>
          <w:b/>
          <w:bCs/>
          <w:color w:val="000000"/>
          <w:sz w:val="32"/>
          <w:szCs w:val="32"/>
        </w:rPr>
        <w:t>riting</w:t>
      </w:r>
    </w:p>
    <w:bookmarkEnd w:id="0"/>
    <w:p w14:paraId="40D79EB0" w14:textId="39CFC55D" w:rsidR="009627AC" w:rsidRPr="00CC48E1" w:rsidRDefault="009627AC" w:rsidP="009E7AAF">
      <w:pPr>
        <w:rPr>
          <w:rFonts w:ascii="Arial" w:hAnsi="Arial" w:cs="Arial"/>
          <w:b/>
          <w:bCs/>
          <w:color w:val="000000"/>
        </w:rPr>
      </w:pPr>
      <w:r w:rsidRPr="00CC48E1">
        <w:rPr>
          <w:rFonts w:ascii="Arial" w:hAnsi="Arial" w:cs="Arial"/>
          <w:b/>
          <w:bCs/>
          <w:color w:val="000000"/>
        </w:rPr>
        <w:t xml:space="preserve">Organised by </w:t>
      </w:r>
      <w:r w:rsidR="009E7AAF" w:rsidRPr="00CC48E1">
        <w:rPr>
          <w:rFonts w:ascii="Arial" w:hAnsi="Arial" w:cs="Arial"/>
          <w:b/>
          <w:bCs/>
          <w:color w:val="000000"/>
        </w:rPr>
        <w:t xml:space="preserve">Department of </w:t>
      </w:r>
      <w:r w:rsidRPr="00CC48E1">
        <w:rPr>
          <w:rFonts w:ascii="Arial" w:hAnsi="Arial" w:cs="Arial"/>
          <w:b/>
          <w:bCs/>
          <w:color w:val="000000"/>
        </w:rPr>
        <w:t>Health</w:t>
      </w:r>
      <w:r w:rsidR="009E7AAF" w:rsidRPr="00CC48E1">
        <w:rPr>
          <w:rFonts w:ascii="Arial" w:hAnsi="Arial" w:cs="Arial"/>
          <w:b/>
          <w:bCs/>
          <w:color w:val="000000"/>
        </w:rPr>
        <w:t xml:space="preserve">, Physical and Population Education, </w:t>
      </w:r>
      <w:proofErr w:type="spellStart"/>
      <w:r w:rsidR="009E7AAF" w:rsidRPr="00CC48E1">
        <w:rPr>
          <w:rFonts w:ascii="Arial" w:hAnsi="Arial" w:cs="Arial"/>
          <w:b/>
          <w:bCs/>
          <w:color w:val="000000"/>
        </w:rPr>
        <w:t>Sanothimi</w:t>
      </w:r>
      <w:proofErr w:type="spellEnd"/>
      <w:r w:rsidR="009E7AAF" w:rsidRPr="00CC48E1">
        <w:rPr>
          <w:rFonts w:ascii="Arial" w:hAnsi="Arial" w:cs="Arial"/>
          <w:b/>
          <w:bCs/>
          <w:color w:val="000000"/>
        </w:rPr>
        <w:t xml:space="preserve"> Campus, </w:t>
      </w:r>
      <w:proofErr w:type="spellStart"/>
      <w:r w:rsidR="009E7AAF" w:rsidRPr="00CC48E1">
        <w:rPr>
          <w:rFonts w:ascii="Arial" w:hAnsi="Arial" w:cs="Arial"/>
          <w:b/>
          <w:bCs/>
          <w:color w:val="000000"/>
        </w:rPr>
        <w:t>Tribhuvan</w:t>
      </w:r>
      <w:proofErr w:type="spellEnd"/>
      <w:r w:rsidR="009E7AAF" w:rsidRPr="00CC48E1">
        <w:rPr>
          <w:rFonts w:ascii="Arial" w:hAnsi="Arial" w:cs="Arial"/>
          <w:b/>
          <w:bCs/>
          <w:color w:val="000000"/>
        </w:rPr>
        <w:t xml:space="preserve"> University, Nepal</w:t>
      </w:r>
    </w:p>
    <w:p w14:paraId="422371E2" w14:textId="40C1DEAF" w:rsidR="00CC48E1" w:rsidRPr="00CC48E1" w:rsidRDefault="00CC48E1" w:rsidP="00CC48E1">
      <w:pPr>
        <w:pStyle w:val="NormalWeb"/>
        <w:rPr>
          <w:rFonts w:ascii="Arial" w:hAnsi="Arial" w:cs="Arial"/>
          <w:b/>
          <w:bCs/>
          <w:color w:val="000000"/>
        </w:rPr>
      </w:pPr>
      <w:r w:rsidRPr="00CC48E1">
        <w:rPr>
          <w:rFonts w:ascii="Arial" w:hAnsi="Arial" w:cs="Arial"/>
          <w:b/>
          <w:bCs/>
          <w:color w:val="000000"/>
        </w:rPr>
        <w:t xml:space="preserve">Date and time: </w:t>
      </w:r>
      <w:r w:rsidRPr="00CC48E1">
        <w:rPr>
          <w:rFonts w:ascii="Arial" w:hAnsi="Arial" w:cs="Arial"/>
          <w:color w:val="000000"/>
        </w:rPr>
        <w:t>Friday, 3 September 2021; 6.00-8.30 PM Nepal time</w:t>
      </w:r>
    </w:p>
    <w:p w14:paraId="571C4F81" w14:textId="1F3F1731" w:rsidR="009E7AAF" w:rsidRPr="00C85BAE" w:rsidRDefault="009E7AAF" w:rsidP="009E7AAF">
      <w:pPr>
        <w:textAlignment w:val="baseline"/>
        <w:rPr>
          <w:rFonts w:ascii="Arial" w:eastAsia="Times New Roman" w:hAnsi="Arial" w:cs="Arial"/>
          <w:b/>
          <w:bCs/>
          <w:color w:val="323130"/>
          <w:lang w:eastAsia="en-GB"/>
        </w:rPr>
      </w:pPr>
      <w:r w:rsidRPr="00C85BAE">
        <w:rPr>
          <w:rFonts w:ascii="Arial" w:eastAsia="Times New Roman" w:hAnsi="Arial" w:cs="Arial"/>
          <w:b/>
          <w:bCs/>
          <w:color w:val="323130"/>
          <w:lang w:eastAsia="en-GB"/>
        </w:rPr>
        <w:t>Zoom Meeting</w:t>
      </w:r>
      <w:r w:rsidRPr="00CC48E1">
        <w:rPr>
          <w:rFonts w:ascii="Arial" w:eastAsia="Times New Roman" w:hAnsi="Arial" w:cs="Arial"/>
          <w:b/>
          <w:bCs/>
          <w:color w:val="323130"/>
          <w:lang w:eastAsia="en-GB"/>
        </w:rPr>
        <w:t xml:space="preserve"> link</w:t>
      </w:r>
      <w:r w:rsidR="00CC48E1">
        <w:rPr>
          <w:rFonts w:ascii="Arial" w:eastAsia="Times New Roman" w:hAnsi="Arial" w:cs="Arial"/>
          <w:b/>
          <w:bCs/>
          <w:color w:val="323130"/>
          <w:lang w:eastAsia="en-GB"/>
        </w:rPr>
        <w:t xml:space="preserve">: </w:t>
      </w:r>
    </w:p>
    <w:p w14:paraId="7A059EE1" w14:textId="2F40F8D4" w:rsidR="009E7AAF" w:rsidRPr="00C85BAE" w:rsidRDefault="00782FFB" w:rsidP="009E7AAF">
      <w:pPr>
        <w:textAlignment w:val="baseline"/>
        <w:rPr>
          <w:rFonts w:ascii="Arial" w:eastAsia="Times New Roman" w:hAnsi="Arial" w:cs="Arial"/>
          <w:color w:val="323130"/>
          <w:sz w:val="20"/>
          <w:szCs w:val="20"/>
          <w:lang w:eastAsia="en-GB"/>
        </w:rPr>
      </w:pPr>
      <w:hyperlink r:id="rId4" w:tgtFrame="_blank" w:tooltip="Original URL: https://bournemouth-ac-uk.zoom.us/j/84599583740?pwd=aDNSaGlsN0d2a3N5bzlaTitsNVlOZz09. Click or tap if you trust this link." w:history="1">
        <w:r w:rsidR="009E7AAF" w:rsidRPr="00C85BAE">
          <w:rPr>
            <w:rFonts w:ascii="Arial" w:eastAsia="Times New Roman" w:hAnsi="Arial" w:cs="Arial"/>
            <w:color w:val="0000FF"/>
            <w:sz w:val="20"/>
            <w:szCs w:val="20"/>
            <w:u w:val="single"/>
            <w:bdr w:val="none" w:sz="0" w:space="0" w:color="auto" w:frame="1"/>
            <w:shd w:val="clear" w:color="auto" w:fill="FFFFFF"/>
            <w:lang w:eastAsia="en-GB"/>
          </w:rPr>
          <w:t>https://bournemouth-ac-uk.zoom.us/j/84599583740?pwd=aDNSaGlsN0d2a3N5bzlaTitsNVlOZz09</w:t>
        </w:r>
      </w:hyperlink>
    </w:p>
    <w:p w14:paraId="307C3D8E" w14:textId="77777777" w:rsidR="00CC48E1" w:rsidRDefault="00CC48E1" w:rsidP="009E7AAF">
      <w:pPr>
        <w:textAlignment w:val="baseline"/>
        <w:rPr>
          <w:rFonts w:ascii="Arial" w:eastAsia="Times New Roman" w:hAnsi="Arial" w:cs="Arial"/>
          <w:color w:val="323130"/>
          <w:sz w:val="21"/>
          <w:szCs w:val="21"/>
          <w:lang w:eastAsia="en-GB"/>
        </w:rPr>
      </w:pPr>
    </w:p>
    <w:p w14:paraId="44AD0584" w14:textId="6A96A671" w:rsidR="009E7AAF" w:rsidRPr="00C85BAE" w:rsidRDefault="009E7AAF" w:rsidP="009E7AAF">
      <w:pPr>
        <w:textAlignment w:val="baseline"/>
        <w:rPr>
          <w:rFonts w:ascii="Arial" w:eastAsia="Times New Roman" w:hAnsi="Arial" w:cs="Arial"/>
          <w:color w:val="323130"/>
          <w:lang w:eastAsia="en-GB"/>
        </w:rPr>
      </w:pPr>
      <w:r w:rsidRPr="00C85BAE">
        <w:rPr>
          <w:rFonts w:ascii="Arial" w:eastAsia="Times New Roman" w:hAnsi="Arial" w:cs="Arial"/>
          <w:b/>
          <w:bCs/>
          <w:color w:val="323130"/>
          <w:lang w:eastAsia="en-GB"/>
        </w:rPr>
        <w:t>Meeting ID</w:t>
      </w:r>
      <w:r w:rsidRPr="00C85BAE">
        <w:rPr>
          <w:rFonts w:ascii="Arial" w:eastAsia="Times New Roman" w:hAnsi="Arial" w:cs="Arial"/>
          <w:color w:val="323130"/>
          <w:lang w:eastAsia="en-GB"/>
        </w:rPr>
        <w:t>: 845 9958 3740</w:t>
      </w:r>
    </w:p>
    <w:p w14:paraId="3CB96275" w14:textId="77777777" w:rsidR="009E7AAF" w:rsidRPr="00C85BAE" w:rsidRDefault="009E7AAF" w:rsidP="009E7AAF">
      <w:pPr>
        <w:textAlignment w:val="baseline"/>
        <w:rPr>
          <w:rFonts w:ascii="Arial" w:eastAsia="Times New Roman" w:hAnsi="Arial" w:cs="Arial"/>
          <w:color w:val="323130"/>
          <w:lang w:eastAsia="en-GB"/>
        </w:rPr>
      </w:pPr>
      <w:r w:rsidRPr="00C85BAE">
        <w:rPr>
          <w:rFonts w:ascii="Arial" w:eastAsia="Times New Roman" w:hAnsi="Arial" w:cs="Arial"/>
          <w:b/>
          <w:bCs/>
          <w:color w:val="323130"/>
          <w:lang w:eastAsia="en-GB"/>
        </w:rPr>
        <w:t>Passcode</w:t>
      </w:r>
      <w:r w:rsidRPr="00C85BAE">
        <w:rPr>
          <w:rFonts w:ascii="Arial" w:eastAsia="Times New Roman" w:hAnsi="Arial" w:cs="Arial"/>
          <w:color w:val="323130"/>
          <w:lang w:eastAsia="en-GB"/>
        </w:rPr>
        <w:t>: Nepal2021!</w:t>
      </w:r>
    </w:p>
    <w:p w14:paraId="1546C5BB" w14:textId="2F03039D" w:rsidR="009E7AAF" w:rsidRPr="00CC48E1" w:rsidRDefault="009E7AAF" w:rsidP="009E7AAF">
      <w:pPr>
        <w:rPr>
          <w:rFonts w:ascii="Arial" w:hAnsi="Arial" w:cs="Arial"/>
          <w:b/>
          <w:bCs/>
          <w:color w:val="000000"/>
        </w:rPr>
      </w:pPr>
    </w:p>
    <w:p w14:paraId="21AE6119" w14:textId="321BDA3F" w:rsidR="009E7AAF" w:rsidRPr="00CC48E1" w:rsidRDefault="009E7AAF" w:rsidP="009E7AAF">
      <w:pPr>
        <w:rPr>
          <w:rFonts w:ascii="Arial" w:hAnsi="Arial" w:cs="Arial"/>
          <w:b/>
          <w:bCs/>
          <w:color w:val="000000"/>
        </w:rPr>
      </w:pPr>
      <w:r w:rsidRPr="00CC48E1">
        <w:rPr>
          <w:rFonts w:ascii="Arial" w:hAnsi="Arial" w:cs="Arial"/>
          <w:b/>
          <w:bCs/>
          <w:color w:val="000000"/>
        </w:rPr>
        <w:t xml:space="preserve">Aims of the workshop: </w:t>
      </w:r>
    </w:p>
    <w:p w14:paraId="4B89FD48" w14:textId="7C6DE65E" w:rsidR="009627AC" w:rsidRPr="00CC48E1" w:rsidRDefault="009627AC" w:rsidP="009627AC">
      <w:pPr>
        <w:pStyle w:val="NormalWeb"/>
        <w:rPr>
          <w:rFonts w:ascii="Arial" w:hAnsi="Arial" w:cs="Arial"/>
          <w:color w:val="000000"/>
        </w:rPr>
      </w:pPr>
      <w:r w:rsidRPr="00CC48E1">
        <w:rPr>
          <w:rFonts w:ascii="Arial" w:hAnsi="Arial" w:cs="Arial"/>
          <w:color w:val="000000"/>
        </w:rPr>
        <w:t>This workshop aims to help academics and researchers to get started with the process of academic writing</w:t>
      </w:r>
      <w:r w:rsidRPr="00CC48E1">
        <w:rPr>
          <w:rStyle w:val="apple-converted-space"/>
          <w:rFonts w:ascii="Arial" w:hAnsi="Arial" w:cs="Arial"/>
          <w:color w:val="000000"/>
        </w:rPr>
        <w:t> </w:t>
      </w:r>
      <w:r w:rsidRPr="00CC48E1">
        <w:rPr>
          <w:rFonts w:ascii="Arial" w:hAnsi="Arial" w:cs="Arial"/>
          <w:color w:val="000000"/>
        </w:rPr>
        <w:t>and publishing. The workshop starts by asking the basic question</w:t>
      </w:r>
      <w:r w:rsidR="0047097C" w:rsidRPr="00CC48E1">
        <w:rPr>
          <w:rFonts w:ascii="Arial" w:hAnsi="Arial" w:cs="Arial"/>
          <w:color w:val="000000"/>
        </w:rPr>
        <w:t>s</w:t>
      </w:r>
      <w:r w:rsidRPr="00CC48E1">
        <w:rPr>
          <w:rFonts w:ascii="Arial" w:hAnsi="Arial" w:cs="Arial"/>
          <w:color w:val="000000"/>
        </w:rPr>
        <w:t>: Why should one write an academic paper? “What to write? and When to start writing?</w:t>
      </w:r>
      <w:r w:rsidR="0047097C" w:rsidRPr="00CC48E1">
        <w:rPr>
          <w:rFonts w:ascii="Arial" w:hAnsi="Arial" w:cs="Arial"/>
          <w:color w:val="000000"/>
        </w:rPr>
        <w:t xml:space="preserve"> How to select an appropriate journal? How to submit? </w:t>
      </w:r>
      <w:r w:rsidRPr="00CC48E1">
        <w:rPr>
          <w:rFonts w:ascii="Arial" w:hAnsi="Arial" w:cs="Arial"/>
          <w:color w:val="000000"/>
        </w:rPr>
        <w:t>It also discusses authorship (i.e. with whom to collaborate in the writing process). The focal point of the workshop is advice on the writing and publishing process.</w:t>
      </w:r>
    </w:p>
    <w:p w14:paraId="4C5973F7" w14:textId="1869C7F4" w:rsidR="001B3229" w:rsidRPr="00877F86" w:rsidRDefault="001B3229" w:rsidP="001B3229">
      <w:pPr>
        <w:pStyle w:val="ListParagraph"/>
        <w:tabs>
          <w:tab w:val="left" w:pos="284"/>
        </w:tabs>
        <w:suppressAutoHyphens/>
        <w:spacing w:line="276" w:lineRule="auto"/>
        <w:ind w:left="57"/>
        <w:contextualSpacing w:val="0"/>
        <w:rPr>
          <w:rFonts w:ascii="Arial" w:hAnsi="Arial" w:cs="Arial"/>
          <w:b/>
          <w:lang w:val="en"/>
        </w:rPr>
      </w:pPr>
      <w:r w:rsidRPr="00877F86">
        <w:rPr>
          <w:rFonts w:ascii="Arial" w:hAnsi="Arial" w:cs="Arial"/>
          <w:b/>
          <w:lang w:val="en"/>
        </w:rPr>
        <w:t>About resource person</w:t>
      </w:r>
    </w:p>
    <w:p w14:paraId="2D288FF1" w14:textId="77777777" w:rsidR="001B3229" w:rsidRPr="00CC48E1" w:rsidRDefault="001B3229" w:rsidP="001B3229">
      <w:pPr>
        <w:pStyle w:val="ListParagraph"/>
        <w:tabs>
          <w:tab w:val="left" w:pos="284"/>
        </w:tabs>
        <w:suppressAutoHyphens/>
        <w:spacing w:line="276" w:lineRule="auto"/>
        <w:ind w:left="57"/>
        <w:contextualSpacing w:val="0"/>
        <w:rPr>
          <w:rFonts w:ascii="Arial" w:hAnsi="Arial" w:cs="Arial"/>
          <w:b/>
          <w:sz w:val="22"/>
          <w:szCs w:val="22"/>
          <w:lang w:val="en"/>
        </w:rPr>
      </w:pPr>
    </w:p>
    <w:p w14:paraId="31E562C1" w14:textId="1B28FF7B" w:rsidR="00974407" w:rsidRPr="00CC48E1" w:rsidRDefault="001B3229" w:rsidP="00CC48E1">
      <w:pPr>
        <w:tabs>
          <w:tab w:val="left" w:pos="284"/>
        </w:tabs>
        <w:suppressAutoHyphens/>
        <w:spacing w:line="276" w:lineRule="auto"/>
        <w:rPr>
          <w:rFonts w:ascii="Arial" w:hAnsi="Arial" w:cs="Arial"/>
          <w:b/>
          <w:sz w:val="22"/>
          <w:szCs w:val="22"/>
          <w:lang w:val="en"/>
        </w:rPr>
      </w:pPr>
      <w:r w:rsidRPr="00CC48E1">
        <w:rPr>
          <w:rFonts w:ascii="Arial" w:hAnsi="Arial" w:cs="Arial"/>
          <w:b/>
          <w:sz w:val="22"/>
          <w:szCs w:val="22"/>
          <w:lang w:val="en"/>
        </w:rPr>
        <w:t xml:space="preserve">Prof </w:t>
      </w:r>
      <w:proofErr w:type="spellStart"/>
      <w:r w:rsidRPr="00CC48E1">
        <w:rPr>
          <w:rFonts w:ascii="Arial" w:hAnsi="Arial" w:cs="Arial"/>
          <w:b/>
          <w:sz w:val="22"/>
          <w:szCs w:val="22"/>
          <w:lang w:val="en"/>
        </w:rPr>
        <w:t>Padam</w:t>
      </w:r>
      <w:proofErr w:type="spellEnd"/>
      <w:r w:rsidRPr="00CC48E1">
        <w:rPr>
          <w:rFonts w:ascii="Arial" w:hAnsi="Arial" w:cs="Arial"/>
          <w:b/>
          <w:sz w:val="22"/>
          <w:szCs w:val="22"/>
          <w:lang w:val="en"/>
        </w:rPr>
        <w:t xml:space="preserve"> </w:t>
      </w:r>
      <w:proofErr w:type="spellStart"/>
      <w:r w:rsidRPr="00CC48E1">
        <w:rPr>
          <w:rFonts w:ascii="Arial" w:hAnsi="Arial" w:cs="Arial"/>
          <w:b/>
          <w:sz w:val="22"/>
          <w:szCs w:val="22"/>
          <w:lang w:val="en"/>
        </w:rPr>
        <w:t>Simkhada</w:t>
      </w:r>
      <w:proofErr w:type="spellEnd"/>
      <w:r w:rsidR="00CC48E1" w:rsidRPr="00CC48E1">
        <w:rPr>
          <w:rFonts w:ascii="Arial" w:hAnsi="Arial" w:cs="Arial"/>
          <w:b/>
          <w:sz w:val="22"/>
          <w:szCs w:val="22"/>
          <w:lang w:val="en"/>
        </w:rPr>
        <w:t xml:space="preserve"> </w:t>
      </w:r>
      <w:r w:rsidRPr="00CC48E1">
        <w:rPr>
          <w:rFonts w:ascii="Arial" w:hAnsi="Arial" w:cs="Arial"/>
          <w:lang w:val="en"/>
        </w:rPr>
        <w:t xml:space="preserve">is a </w:t>
      </w:r>
      <w:r w:rsidRPr="00CC48E1">
        <w:rPr>
          <w:rFonts w:ascii="Arial" w:hAnsi="Arial" w:cs="Arial"/>
        </w:rPr>
        <w:t>Professor of Global Health and Associate Dean International</w:t>
      </w:r>
      <w:r w:rsidR="00CC48E1" w:rsidRPr="00CC48E1">
        <w:rPr>
          <w:rFonts w:ascii="Arial" w:hAnsi="Arial" w:cs="Arial"/>
          <w:b/>
          <w:sz w:val="22"/>
          <w:szCs w:val="22"/>
          <w:lang w:val="en"/>
        </w:rPr>
        <w:t xml:space="preserve"> </w:t>
      </w:r>
      <w:r w:rsidRPr="00CC48E1">
        <w:rPr>
          <w:rFonts w:ascii="Arial" w:hAnsi="Arial" w:cs="Arial"/>
        </w:rPr>
        <w:t>in the School of Human and Health Sciences at Huddersfield University, UK</w:t>
      </w:r>
      <w:r w:rsidRPr="00CC48E1">
        <w:rPr>
          <w:rFonts w:ascii="Arial" w:hAnsi="Arial" w:cs="Arial"/>
          <w:lang w:val="en"/>
        </w:rPr>
        <w:t xml:space="preserve">. </w:t>
      </w:r>
      <w:r w:rsidRPr="00CC48E1">
        <w:rPr>
          <w:rFonts w:ascii="Arial" w:hAnsi="Arial" w:cs="Arial"/>
        </w:rPr>
        <w:t xml:space="preserve">Before he moved to Huddersfield University, he was Professor of International Health at Liverpool John </w:t>
      </w:r>
      <w:proofErr w:type="spellStart"/>
      <w:r w:rsidRPr="00CC48E1">
        <w:rPr>
          <w:rFonts w:ascii="Arial" w:hAnsi="Arial" w:cs="Arial"/>
        </w:rPr>
        <w:t>Moores</w:t>
      </w:r>
      <w:proofErr w:type="spellEnd"/>
      <w:r w:rsidRPr="00CC48E1">
        <w:rPr>
          <w:rFonts w:ascii="Arial" w:hAnsi="Arial" w:cs="Arial"/>
        </w:rPr>
        <w:t xml:space="preserve"> University, Senior Lecturer at Sheffield University and Lecturer at the University of Aberdeen.  Previously, he worked for Save the Children (UK) and Ministry of Health in Nepal. He is also a Visiting Professor in Nepal, </w:t>
      </w:r>
      <w:r w:rsidRPr="00CC48E1">
        <w:rPr>
          <w:rFonts w:ascii="Arial" w:hAnsi="Arial" w:cs="Arial"/>
          <w:shd w:val="clear" w:color="auto" w:fill="FFFFFF"/>
        </w:rPr>
        <w:t xml:space="preserve">India and UK universities. </w:t>
      </w:r>
      <w:r w:rsidRPr="00CC48E1">
        <w:rPr>
          <w:rFonts w:ascii="Arial" w:hAnsi="Arial" w:cs="Arial"/>
        </w:rPr>
        <w:t xml:space="preserve">He </w:t>
      </w:r>
      <w:r w:rsidRPr="00CC48E1">
        <w:rPr>
          <w:rFonts w:ascii="Arial" w:hAnsi="Arial" w:cs="Arial"/>
          <w:lang w:val="en"/>
        </w:rPr>
        <w:t xml:space="preserve">has published over 200 a wide range of peer reviewed journal articles and book chapters related to his research field. </w:t>
      </w:r>
      <w:r w:rsidRPr="00CC48E1">
        <w:rPr>
          <w:rFonts w:ascii="Arial" w:hAnsi="Arial" w:cs="Arial"/>
        </w:rPr>
        <w:t xml:space="preserve">Prof </w:t>
      </w:r>
      <w:proofErr w:type="spellStart"/>
      <w:r w:rsidRPr="00CC48E1">
        <w:rPr>
          <w:rFonts w:ascii="Arial" w:hAnsi="Arial" w:cs="Arial"/>
        </w:rPr>
        <w:t>Simkhada</w:t>
      </w:r>
      <w:proofErr w:type="spellEnd"/>
      <w:r w:rsidRPr="00CC48E1">
        <w:rPr>
          <w:rFonts w:ascii="Arial" w:hAnsi="Arial" w:cs="Arial"/>
        </w:rPr>
        <w:t xml:space="preserve"> has completed M.Sc. in Public Health and Health Promotion from Brunel University and PhD from Southampton University, UK</w:t>
      </w:r>
    </w:p>
    <w:p w14:paraId="115A0F88" w14:textId="47128DA7" w:rsidR="00E25798" w:rsidRPr="00CC48E1" w:rsidRDefault="00E25798" w:rsidP="00CC48E1">
      <w:pPr>
        <w:spacing w:line="276" w:lineRule="auto"/>
        <w:rPr>
          <w:rFonts w:ascii="Arial" w:hAnsi="Arial" w:cs="Arial"/>
        </w:rPr>
      </w:pPr>
    </w:p>
    <w:p w14:paraId="661B9F13" w14:textId="3EEDED26" w:rsidR="00CC48E1" w:rsidRPr="00CC48E1" w:rsidRDefault="00CC48E1" w:rsidP="00CC48E1">
      <w:pPr>
        <w:spacing w:line="276" w:lineRule="auto"/>
        <w:rPr>
          <w:rFonts w:ascii="Arial" w:hAnsi="Arial" w:cs="Arial"/>
        </w:rPr>
      </w:pPr>
      <w:r w:rsidRPr="00CC48E1">
        <w:rPr>
          <w:rFonts w:ascii="Arial" w:hAnsi="Arial" w:cs="Arial"/>
          <w:b/>
          <w:color w:val="333333"/>
        </w:rPr>
        <w:t xml:space="preserve">Prof Edwin van </w:t>
      </w:r>
      <w:proofErr w:type="spellStart"/>
      <w:r w:rsidRPr="00CC48E1">
        <w:rPr>
          <w:rFonts w:ascii="Arial" w:hAnsi="Arial" w:cs="Arial"/>
          <w:b/>
          <w:color w:val="333333"/>
        </w:rPr>
        <w:t>Teijlingen</w:t>
      </w:r>
      <w:proofErr w:type="spellEnd"/>
      <w:r w:rsidRPr="00CC48E1">
        <w:rPr>
          <w:rFonts w:ascii="Arial" w:hAnsi="Arial" w:cs="Arial"/>
          <w:color w:val="333333"/>
        </w:rPr>
        <w:t xml:space="preserve"> is a medical sociologist and Professor of Reproductive Health Research at Bournemouth University, UK. Edwin has been involved many studies in the reproductive and sexual health field, both in the UK and abroad (especially in Nepal).  He has published over 400 academic articles, book chapters and his edited books include </w:t>
      </w:r>
      <w:r w:rsidRPr="00CC48E1">
        <w:rPr>
          <w:rFonts w:ascii="Arial" w:hAnsi="Arial" w:cs="Arial"/>
          <w:i/>
          <w:color w:val="333333"/>
        </w:rPr>
        <w:t>Birth by Design</w:t>
      </w:r>
      <w:r w:rsidRPr="00CC48E1">
        <w:rPr>
          <w:rFonts w:ascii="Arial" w:hAnsi="Arial" w:cs="Arial"/>
          <w:color w:val="333333"/>
        </w:rPr>
        <w:t xml:space="preserve"> (Routledge) and </w:t>
      </w:r>
      <w:r w:rsidRPr="00CC48E1">
        <w:rPr>
          <w:rFonts w:ascii="Arial" w:hAnsi="Arial" w:cs="Arial"/>
          <w:i/>
          <w:color w:val="333333"/>
        </w:rPr>
        <w:t>Midwifery and the</w:t>
      </w:r>
      <w:r w:rsidRPr="00CC48E1">
        <w:rPr>
          <w:rFonts w:ascii="Arial" w:hAnsi="Arial" w:cs="Arial"/>
          <w:color w:val="333333"/>
        </w:rPr>
        <w:t xml:space="preserve"> </w:t>
      </w:r>
      <w:r w:rsidRPr="00CC48E1">
        <w:rPr>
          <w:rFonts w:ascii="Arial" w:hAnsi="Arial" w:cs="Arial"/>
          <w:i/>
          <w:color w:val="333333"/>
        </w:rPr>
        <w:t>Medicalization of Childbirth</w:t>
      </w:r>
      <w:r w:rsidRPr="00CC48E1">
        <w:rPr>
          <w:rFonts w:ascii="Arial" w:hAnsi="Arial" w:cs="Arial"/>
          <w:color w:val="333333"/>
        </w:rPr>
        <w:t xml:space="preserve"> (Nova Science, New York). Edwin is V</w:t>
      </w:r>
      <w:r w:rsidRPr="00CC48E1">
        <w:rPr>
          <w:rFonts w:ascii="Arial" w:hAnsi="Arial" w:cs="Arial"/>
        </w:rPr>
        <w:t xml:space="preserve">isiting Professor at London Metropolitan University (UK) and two universities in Nepal. </w:t>
      </w:r>
    </w:p>
    <w:p w14:paraId="158BA3E1" w14:textId="291A9B06" w:rsidR="00C85BAE" w:rsidRPr="00CC48E1" w:rsidRDefault="00C85BAE" w:rsidP="00CC48E1">
      <w:pPr>
        <w:spacing w:line="276" w:lineRule="auto"/>
        <w:rPr>
          <w:rFonts w:ascii="Arial" w:hAnsi="Arial" w:cs="Arial"/>
        </w:rPr>
      </w:pPr>
    </w:p>
    <w:p w14:paraId="51AAC471" w14:textId="77777777" w:rsidR="00CC48E1" w:rsidRDefault="009E7AAF" w:rsidP="00CC48E1">
      <w:pPr>
        <w:spacing w:line="276" w:lineRule="auto"/>
        <w:rPr>
          <w:rFonts w:ascii="Arial" w:eastAsia="Times New Roman" w:hAnsi="Arial" w:cs="Arial"/>
          <w:color w:val="323130"/>
          <w:lang w:eastAsia="en-GB"/>
        </w:rPr>
      </w:pPr>
      <w:r w:rsidRPr="00CC48E1">
        <w:rPr>
          <w:rFonts w:ascii="Arial" w:eastAsia="Times New Roman" w:hAnsi="Arial" w:cs="Arial"/>
          <w:b/>
          <w:bCs/>
          <w:color w:val="323130"/>
          <w:lang w:eastAsia="en-GB"/>
        </w:rPr>
        <w:t xml:space="preserve">Contact person and workshop </w:t>
      </w:r>
      <w:r w:rsidR="00B34737" w:rsidRPr="00CC48E1">
        <w:rPr>
          <w:rFonts w:ascii="Arial" w:eastAsia="Times New Roman" w:hAnsi="Arial" w:cs="Arial"/>
          <w:b/>
          <w:bCs/>
          <w:color w:val="323130"/>
          <w:lang w:eastAsia="en-GB"/>
        </w:rPr>
        <w:t>Convener</w:t>
      </w:r>
      <w:r w:rsidRPr="00CC48E1">
        <w:rPr>
          <w:rFonts w:ascii="Arial" w:eastAsia="Times New Roman" w:hAnsi="Arial" w:cs="Arial"/>
          <w:color w:val="323130"/>
          <w:lang w:eastAsia="en-GB"/>
        </w:rPr>
        <w:t xml:space="preserve">: </w:t>
      </w:r>
    </w:p>
    <w:p w14:paraId="7CB9F610" w14:textId="675F64CC" w:rsidR="00C85BAE" w:rsidRPr="00CC48E1" w:rsidRDefault="009E7AAF" w:rsidP="00CC48E1">
      <w:pPr>
        <w:spacing w:line="276" w:lineRule="auto"/>
        <w:rPr>
          <w:rFonts w:ascii="Arial" w:hAnsi="Arial" w:cs="Arial"/>
        </w:rPr>
      </w:pPr>
      <w:r w:rsidRPr="00CC48E1">
        <w:rPr>
          <w:rFonts w:ascii="Arial" w:eastAsia="Times New Roman" w:hAnsi="Arial" w:cs="Arial"/>
          <w:color w:val="323130"/>
          <w:lang w:eastAsia="en-GB"/>
        </w:rPr>
        <w:t xml:space="preserve">Dr </w:t>
      </w:r>
      <w:proofErr w:type="spellStart"/>
      <w:r w:rsidRPr="00CC48E1">
        <w:rPr>
          <w:rFonts w:ascii="Arial" w:eastAsia="Times New Roman" w:hAnsi="Arial" w:cs="Arial"/>
          <w:color w:val="323130"/>
          <w:lang w:eastAsia="en-GB"/>
        </w:rPr>
        <w:t>Kalpana</w:t>
      </w:r>
      <w:proofErr w:type="spellEnd"/>
      <w:r w:rsidRPr="00CC48E1">
        <w:rPr>
          <w:rFonts w:ascii="Arial" w:eastAsia="Times New Roman" w:hAnsi="Arial" w:cs="Arial"/>
          <w:color w:val="323130"/>
          <w:lang w:eastAsia="en-GB"/>
        </w:rPr>
        <w:t xml:space="preserve"> </w:t>
      </w:r>
      <w:proofErr w:type="spellStart"/>
      <w:r w:rsidRPr="00CC48E1">
        <w:rPr>
          <w:rFonts w:ascii="Arial" w:eastAsia="Times New Roman" w:hAnsi="Arial" w:cs="Arial"/>
          <w:color w:val="323130"/>
          <w:lang w:eastAsia="en-GB"/>
        </w:rPr>
        <w:t>Gyawali</w:t>
      </w:r>
      <w:proofErr w:type="spellEnd"/>
      <w:r w:rsidRPr="00CC48E1">
        <w:rPr>
          <w:rFonts w:ascii="Arial" w:eastAsia="Times New Roman" w:hAnsi="Arial" w:cs="Arial"/>
          <w:color w:val="323130"/>
          <w:lang w:eastAsia="en-GB"/>
        </w:rPr>
        <w:t xml:space="preserve"> – </w:t>
      </w:r>
      <w:proofErr w:type="spellStart"/>
      <w:r w:rsidRPr="00CC48E1">
        <w:rPr>
          <w:rFonts w:ascii="Arial" w:eastAsia="Times New Roman" w:hAnsi="Arial" w:cs="Arial"/>
          <w:color w:val="323130"/>
          <w:lang w:eastAsia="en-GB"/>
        </w:rPr>
        <w:t>HOD</w:t>
      </w:r>
      <w:proofErr w:type="spellEnd"/>
      <w:r w:rsidRPr="00CC48E1">
        <w:rPr>
          <w:rFonts w:ascii="Arial" w:eastAsia="Times New Roman" w:hAnsi="Arial" w:cs="Arial"/>
          <w:color w:val="323130"/>
          <w:lang w:eastAsia="en-GB"/>
        </w:rPr>
        <w:t>- Department of Health, Physical and Population Education</w:t>
      </w:r>
    </w:p>
    <w:sectPr w:rsidR="00C85BAE" w:rsidRPr="00CC48E1" w:rsidSect="00D92A0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AC"/>
    <w:rsid w:val="0016065A"/>
    <w:rsid w:val="001B3229"/>
    <w:rsid w:val="0047097C"/>
    <w:rsid w:val="004C3775"/>
    <w:rsid w:val="00782FFB"/>
    <w:rsid w:val="00877F86"/>
    <w:rsid w:val="009627AC"/>
    <w:rsid w:val="00974407"/>
    <w:rsid w:val="009E7AAF"/>
    <w:rsid w:val="00B34737"/>
    <w:rsid w:val="00C85BAE"/>
    <w:rsid w:val="00CC48E1"/>
    <w:rsid w:val="00D92A0D"/>
    <w:rsid w:val="00E25798"/>
    <w:rsid w:val="00EA4978"/>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D8E5"/>
  <w15:chartTrackingRefBased/>
  <w15:docId w15:val="{1D387CA1-FC57-2B4B-A6EA-E881C7E4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7A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627AC"/>
  </w:style>
  <w:style w:type="paragraph" w:styleId="ListParagraph">
    <w:name w:val="List Paragraph"/>
    <w:basedOn w:val="Normal"/>
    <w:qFormat/>
    <w:rsid w:val="001B3229"/>
    <w:pPr>
      <w:ind w:left="720"/>
      <w:contextualSpacing/>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85BAE"/>
    <w:rPr>
      <w:color w:val="0000FF"/>
      <w:u w:val="single"/>
    </w:rPr>
  </w:style>
  <w:style w:type="character" w:customStyle="1" w:styleId="UnresolvedMention">
    <w:name w:val="Unresolved Mention"/>
    <w:basedOn w:val="DefaultParagraphFont"/>
    <w:uiPriority w:val="99"/>
    <w:semiHidden/>
    <w:unhideWhenUsed/>
    <w:rsid w:val="00CC4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2317">
      <w:bodyDiv w:val="1"/>
      <w:marLeft w:val="0"/>
      <w:marRight w:val="0"/>
      <w:marTop w:val="0"/>
      <w:marBottom w:val="0"/>
      <w:divBdr>
        <w:top w:val="none" w:sz="0" w:space="0" w:color="auto"/>
        <w:left w:val="none" w:sz="0" w:space="0" w:color="auto"/>
        <w:bottom w:val="none" w:sz="0" w:space="0" w:color="auto"/>
        <w:right w:val="none" w:sz="0" w:space="0" w:color="auto"/>
      </w:divBdr>
    </w:div>
    <w:div w:id="995836783">
      <w:bodyDiv w:val="1"/>
      <w:marLeft w:val="0"/>
      <w:marRight w:val="0"/>
      <w:marTop w:val="0"/>
      <w:marBottom w:val="0"/>
      <w:divBdr>
        <w:top w:val="none" w:sz="0" w:space="0" w:color="auto"/>
        <w:left w:val="none" w:sz="0" w:space="0" w:color="auto"/>
        <w:bottom w:val="none" w:sz="0" w:space="0" w:color="auto"/>
        <w:right w:val="none" w:sz="0" w:space="0" w:color="auto"/>
      </w:divBdr>
    </w:div>
    <w:div w:id="19530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2.safelinks.protection.outlook.com/?url=https%3A%2F%2Fbournemouth-ac-uk.zoom.us%2Fj%2F84599583740%3Fpwd%3DaDNSaGlsN0d2a3N5bzlaTitsNVlOZz09&amp;data=04%7C01%7Cp.p.simkhada%40hud.ac.uk%7C4b3c13b67f0e434d071208d96bb45d40%7Cb52e9fda06914585bdfc5ccae1ce1890%7C0%7C0%7C637659244669940011%7CUnknown%7CTWFpbGZsb3d8eyJWIjoiMC4wLjAwMDAiLCJQIjoiV2luMzIiLCJBTiI6Ik1haWwiLCJXVCI6Mn0%3D%7C1000&amp;sdata=9mB4AAuNZhzD3vfSJOrpU3mR28POIWGmpdYJPFJVIY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Padam Simkhada</dc:creator>
  <cp:keywords/>
  <dc:description/>
  <cp:lastModifiedBy>Dell</cp:lastModifiedBy>
  <cp:revision>2</cp:revision>
  <dcterms:created xsi:type="dcterms:W3CDTF">2021-09-02T08:46:00Z</dcterms:created>
  <dcterms:modified xsi:type="dcterms:W3CDTF">2021-09-02T08:46:00Z</dcterms:modified>
</cp:coreProperties>
</file>